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Título del trabajo (extensión se limite a dos líneas)</w:t>
      </w:r>
    </w:p>
    <w:p w:rsidR="00000000" w:rsidDel="00000000" w:rsidP="00000000" w:rsidRDefault="00000000" w:rsidRPr="00000000" w14:paraId="00000003">
      <w:pPr>
        <w:jc w:val="center"/>
        <w:rPr>
          <w:rFonts w:ascii="Arial" w:cs="Arial" w:eastAsia="Arial" w:hAnsi="Arial"/>
        </w:rPr>
      </w:pPr>
      <w:r w:rsidDel="00000000" w:rsidR="00000000" w:rsidRPr="00000000">
        <w:rPr>
          <w:rFonts w:ascii="Arial" w:cs="Arial" w:eastAsia="Arial" w:hAnsi="Arial"/>
          <w:rtl w:val="0"/>
        </w:rPr>
        <w:t xml:space="preserve">Autores por nombre y apellido,</w:t>
      </w:r>
      <w:r w:rsidDel="00000000" w:rsidR="00000000" w:rsidRPr="00000000">
        <w:rPr>
          <w:rFonts w:ascii="Arial" w:cs="Arial" w:eastAsia="Arial" w:hAnsi="Arial"/>
          <w:vertAlign w:val="superscript"/>
          <w:rtl w:val="0"/>
        </w:rPr>
        <w:t xml:space="preserve">1 </w:t>
      </w:r>
      <w:r w:rsidDel="00000000" w:rsidR="00000000" w:rsidRPr="00000000">
        <w:rPr>
          <w:rFonts w:ascii="Arial" w:cs="Arial" w:eastAsia="Arial" w:hAnsi="Arial"/>
          <w:rtl w:val="0"/>
        </w:rPr>
        <w:t xml:space="preserve">Autor 2,</w:t>
      </w:r>
      <w:r w:rsidDel="00000000" w:rsidR="00000000" w:rsidRPr="00000000">
        <w:rPr>
          <w:rFonts w:ascii="Arial" w:cs="Arial" w:eastAsia="Arial" w:hAnsi="Arial"/>
          <w:vertAlign w:val="superscript"/>
          <w:rtl w:val="0"/>
        </w:rPr>
        <w:t xml:space="preserve">2 </w:t>
      </w:r>
      <w:r w:rsidDel="00000000" w:rsidR="00000000" w:rsidRPr="00000000">
        <w:rPr>
          <w:rFonts w:ascii="Arial" w:cs="Arial" w:eastAsia="Arial" w:hAnsi="Arial"/>
          <w:b w:val="1"/>
          <w:rtl w:val="0"/>
        </w:rPr>
        <w:t xml:space="preserve">(el expositor en negritas)</w:t>
      </w:r>
      <w:r w:rsidDel="00000000" w:rsidR="00000000" w:rsidRPr="00000000">
        <w:rPr>
          <w:rtl w:val="0"/>
        </w:rPr>
      </w:r>
    </w:p>
    <w:p w:rsidR="00000000" w:rsidDel="00000000" w:rsidP="00000000" w:rsidRDefault="00000000" w:rsidRPr="00000000" w14:paraId="00000004">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Dirección completa de la(s) institución(es) de afiliación, incluyendo el correo electrónico del responsable del trabajo.</w:t>
      </w:r>
    </w:p>
    <w:p w:rsidR="00000000" w:rsidDel="00000000" w:rsidP="00000000" w:rsidRDefault="00000000" w:rsidRPr="00000000" w14:paraId="00000005">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6">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Palabra clave: </w:t>
      </w:r>
      <w:r w:rsidDel="00000000" w:rsidR="00000000" w:rsidRPr="00000000">
        <w:rPr>
          <w:rFonts w:ascii="Arial" w:cs="Arial" w:eastAsia="Arial" w:hAnsi="Arial"/>
          <w:sz w:val="18"/>
          <w:szCs w:val="18"/>
          <w:rtl w:val="0"/>
        </w:rPr>
        <w:t xml:space="preserve">máximo 4 palabras.</w:t>
      </w:r>
    </w:p>
    <w:p w:rsidR="00000000" w:rsidDel="00000000" w:rsidP="00000000" w:rsidRDefault="00000000" w:rsidRPr="00000000" w14:paraId="00000007">
      <w:pPr>
        <w:rPr>
          <w:rFonts w:ascii="Arial" w:cs="Arial" w:eastAsia="Arial" w:hAnsi="Arial"/>
          <w:sz w:val="18"/>
          <w:szCs w:val="18"/>
          <w:vertAlign w:val="superscript"/>
        </w:rPr>
        <w:sectPr>
          <w:headerReference r:id="rId7" w:type="default"/>
          <w:footerReference r:id="rId8" w:type="default"/>
          <w:pgSz w:h="15840" w:w="12240" w:orient="portrait"/>
          <w:pgMar w:bottom="1417" w:top="1417" w:left="1701" w:right="1701" w:header="708" w:footer="708"/>
          <w:pgNumType w:start="1"/>
        </w:sectPr>
      </w:pPr>
      <w:r w:rsidDel="00000000" w:rsidR="00000000" w:rsidRPr="00000000">
        <w:rPr>
          <w:rtl w:val="0"/>
        </w:rPr>
      </w:r>
    </w:p>
    <w:p w:rsidR="00000000" w:rsidDel="00000000" w:rsidP="00000000" w:rsidRDefault="00000000" w:rsidRPr="00000000" w14:paraId="00000008">
      <w:pPr>
        <w:spacing w:line="240" w:lineRule="auto"/>
        <w:jc w:val="both"/>
        <w:rPr>
          <w:rFonts w:ascii="Arial" w:cs="Arial" w:eastAsia="Arial" w:hAnsi="Arial"/>
          <w:sz w:val="28"/>
          <w:szCs w:val="28"/>
        </w:rPr>
      </w:pPr>
      <w:r w:rsidDel="00000000" w:rsidR="00000000" w:rsidRPr="00000000">
        <w:rPr>
          <w:rFonts w:ascii="Arial" w:cs="Arial" w:eastAsia="Arial" w:hAnsi="Arial"/>
          <w:b w:val="1"/>
          <w:rtl w:val="0"/>
        </w:rPr>
        <w:t xml:space="preserve">INTRODUCCIÓN</w:t>
      </w:r>
      <w:r w:rsidDel="00000000" w:rsidR="00000000" w:rsidRPr="00000000">
        <w:rPr>
          <w:rtl w:val="0"/>
        </w:rPr>
      </w:r>
    </w:p>
    <w:p w:rsidR="00000000" w:rsidDel="00000000" w:rsidP="00000000" w:rsidRDefault="00000000" w:rsidRPr="00000000" w14:paraId="00000009">
      <w:pPr>
        <w:spacing w:line="240" w:lineRule="auto"/>
        <w:jc w:val="both"/>
        <w:rPr>
          <w:rFonts w:ascii="Arial" w:cs="Arial" w:eastAsia="Arial" w:hAnsi="Arial"/>
          <w:sz w:val="28"/>
          <w:szCs w:val="28"/>
          <w:vertAlign w:val="superscript"/>
        </w:rPr>
      </w:pPr>
      <w:r w:rsidDel="00000000" w:rsidR="00000000" w:rsidRPr="00000000">
        <w:rPr>
          <w:rFonts w:ascii="Arial" w:cs="Arial" w:eastAsia="Arial" w:hAnsi="Arial"/>
          <w:sz w:val="20"/>
          <w:szCs w:val="20"/>
          <w:rtl w:val="0"/>
        </w:rPr>
        <w:t xml:space="preserve">El virus Epstein-Barr (EBV) pertenece a la subfamilia Gammaherpesviridae, el cual infecta a más de un 90% de la población humana.</w:t>
      </w:r>
      <w:r w:rsidDel="00000000" w:rsidR="00000000" w:rsidRPr="00000000">
        <w:rPr>
          <w:rFonts w:ascii="Arial" w:cs="Arial" w:eastAsia="Arial" w:hAnsi="Arial"/>
          <w:sz w:val="20"/>
          <w:szCs w:val="20"/>
          <w:vertAlign w:val="superscript"/>
          <w:rtl w:val="0"/>
        </w:rPr>
        <w:t xml:space="preserve">1 </w:t>
      </w:r>
      <w:r w:rsidDel="00000000" w:rsidR="00000000" w:rsidRPr="00000000">
        <w:rPr>
          <w:rFonts w:ascii="Arial" w:cs="Arial" w:eastAsia="Arial" w:hAnsi="Arial"/>
          <w:sz w:val="20"/>
          <w:szCs w:val="20"/>
          <w:rtl w:val="0"/>
        </w:rPr>
        <w:t xml:space="preserve">El EVP de forma preferencial infecta a los linfocitos B y a las células epiteliales causando diferentes padecimientos, como linfoma de Hodgkin, linfoma de Burkitt, carcinoma nasofaríngeo y carcinoma gástrico.</w:t>
      </w:r>
      <w:r w:rsidDel="00000000" w:rsidR="00000000" w:rsidRPr="00000000">
        <w:rPr>
          <w:rFonts w:ascii="Arial" w:cs="Arial" w:eastAsia="Arial" w:hAnsi="Arial"/>
          <w:sz w:val="20"/>
          <w:szCs w:val="20"/>
          <w:vertAlign w:val="superscript"/>
          <w:rtl w:val="0"/>
        </w:rPr>
        <w:t xml:space="preserve">2,3</w:t>
      </w:r>
      <w:r w:rsidDel="00000000" w:rsidR="00000000" w:rsidRPr="00000000">
        <w:rPr>
          <w:rFonts w:ascii="Arial" w:cs="Arial" w:eastAsia="Arial" w:hAnsi="Arial"/>
          <w:sz w:val="20"/>
          <w:szCs w:val="20"/>
          <w:rtl w:val="0"/>
        </w:rPr>
        <w:t xml:space="preserve"> El EBV muestra dos ciclos de vida distintos…</w:t>
      </w:r>
      <w:r w:rsidDel="00000000" w:rsidR="00000000" w:rsidRPr="00000000">
        <w:rPr>
          <w:rtl w:val="0"/>
        </w:rPr>
      </w:r>
    </w:p>
    <w:p w:rsidR="00000000" w:rsidDel="00000000" w:rsidP="00000000" w:rsidRDefault="00000000" w:rsidRPr="00000000" w14:paraId="0000000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Tipo de letra Arial de 10 puntos.</w:t>
      </w:r>
    </w:p>
    <w:p w:rsidR="00000000" w:rsidDel="00000000" w:rsidP="00000000" w:rsidRDefault="00000000" w:rsidRPr="00000000" w14:paraId="0000000B">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Citas en superíndices después de puntos o comas.</w:t>
      </w:r>
    </w:p>
    <w:p w:rsidR="00000000" w:rsidDel="00000000" w:rsidP="00000000" w:rsidRDefault="00000000" w:rsidRPr="00000000" w14:paraId="0000000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insertar figuras, tablas y/o esquemas, puede utilizar el siguiente formato para los encabezados:</w:t>
      </w:r>
    </w:p>
    <w:p w:rsidR="00000000" w:rsidDel="00000000" w:rsidP="00000000" w:rsidRDefault="00000000" w:rsidRPr="00000000" w14:paraId="0000000D">
      <w:pPr>
        <w:spacing w:lin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Figura 1. </w:t>
      </w:r>
      <w:r w:rsidDel="00000000" w:rsidR="00000000" w:rsidRPr="00000000">
        <w:rPr>
          <w:rFonts w:ascii="Arial" w:cs="Arial" w:eastAsia="Arial" w:hAnsi="Arial"/>
          <w:sz w:val="18"/>
          <w:szCs w:val="18"/>
          <w:rtl w:val="0"/>
        </w:rPr>
        <w:t xml:space="preserve">Descripción.</w:t>
      </w:r>
    </w:p>
    <w:p w:rsidR="00000000" w:rsidDel="00000000" w:rsidP="00000000" w:rsidRDefault="00000000" w:rsidRPr="00000000" w14:paraId="0000000E">
      <w:pPr>
        <w:spacing w:lin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Tabla 1. </w:t>
      </w:r>
      <w:r w:rsidDel="00000000" w:rsidR="00000000" w:rsidRPr="00000000">
        <w:rPr>
          <w:rFonts w:ascii="Arial" w:cs="Arial" w:eastAsia="Arial" w:hAnsi="Arial"/>
          <w:sz w:val="18"/>
          <w:szCs w:val="18"/>
          <w:rtl w:val="0"/>
        </w:rPr>
        <w:t xml:space="preserve">Descripción.</w:t>
      </w:r>
    </w:p>
    <w:p w:rsidR="00000000" w:rsidDel="00000000" w:rsidP="00000000" w:rsidRDefault="00000000" w:rsidRPr="00000000" w14:paraId="0000000F">
      <w:pPr>
        <w:spacing w:lin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Esquema 1. </w:t>
      </w:r>
      <w:r w:rsidDel="00000000" w:rsidR="00000000" w:rsidRPr="00000000">
        <w:rPr>
          <w:rFonts w:ascii="Arial" w:cs="Arial" w:eastAsia="Arial" w:hAnsi="Arial"/>
          <w:sz w:val="18"/>
          <w:szCs w:val="18"/>
          <w:rtl w:val="0"/>
        </w:rPr>
        <w:t xml:space="preserve">Descripción.</w:t>
      </w:r>
    </w:p>
    <w:p w:rsidR="00000000" w:rsidDel="00000000" w:rsidP="00000000" w:rsidRDefault="00000000" w:rsidRPr="00000000" w14:paraId="00000010">
      <w:pPr>
        <w:spacing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1">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METODOLOGÍA.</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1"/>
          <w:szCs w:val="21"/>
          <w:highlight w:val="white"/>
          <w:rtl w:val="0"/>
        </w:rPr>
        <w:t xml:space="preserve">Lorem ipsum dolor sit amet, consectetur adipiscing elit. Mauris interdum magna nec eros iaculis, eget pellentesque quam sagittis. Morbi iaculis tortor ac justo fringilla, quis volutpat quam commodo. Sed ut semper augue, vitae tempus ex. Nullam pretium euismod facilisis. Donec mattis dolor risus, in vestibulum enim tincidunt non. </w:t>
      </w:r>
      <w:r w:rsidDel="00000000" w:rsidR="00000000" w:rsidRPr="00000000">
        <w:rPr>
          <w:rtl w:val="0"/>
        </w:rPr>
      </w:r>
    </w:p>
    <w:p w:rsidR="00000000" w:rsidDel="00000000" w:rsidP="00000000" w:rsidRDefault="00000000" w:rsidRPr="00000000" w14:paraId="00000013">
      <w:pPr>
        <w:spacing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4">
      <w:pPr>
        <w:spacing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RESULTADOS Y/O CONCLUSIONES.</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1"/>
          <w:szCs w:val="21"/>
          <w:highlight w:val="white"/>
          <w:rtl w:val="0"/>
        </w:rPr>
        <w:t xml:space="preserve">Lorem ipsum dolor sit amet, consectetur adipiscing elit. Mauris interdum magna nec eros iaculis, eget pellentesque quam sagittis. Morbi iaculis tortor ac justo fringilla, quis volutpat quam commodo. Sed ut semper augue, vitae tempus ex. Nullam pretium euismod facilisis. Donec mattis dolor risus, in vestibulum enim tincidunt non. Donec non tellus egestas, rutrum tortor quis, tincidunt nunc. Quisque efficitur erat eget nunc ullamcorper ornare. Duis dignissim sem nec tortor ultricies, sed egestas neque auctor. </w:t>
      </w:r>
      <w:r w:rsidDel="00000000" w:rsidR="00000000" w:rsidRPr="00000000">
        <w:rPr>
          <w:rtl w:val="0"/>
        </w:rPr>
      </w:r>
    </w:p>
    <w:p w:rsidR="00000000" w:rsidDel="00000000" w:rsidP="00000000" w:rsidRDefault="00000000" w:rsidRPr="00000000" w14:paraId="00000017">
      <w:pPr>
        <w:spacing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8">
      <w:pPr>
        <w:spacing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spacing w:line="240" w:lineRule="auto"/>
        <w:rPr>
          <w:rFonts w:ascii="Arial" w:cs="Arial" w:eastAsia="Arial" w:hAnsi="Arial"/>
          <w:sz w:val="18"/>
          <w:szCs w:val="18"/>
        </w:rPr>
      </w:pPr>
      <w:bookmarkStart w:colFirst="0" w:colLast="0" w:name="_heading=h.gjdgxs" w:id="0"/>
      <w:bookmarkEnd w:id="0"/>
      <w:r w:rsidDel="00000000" w:rsidR="00000000" w:rsidRPr="00000000">
        <w:rPr>
          <w:rtl w:val="0"/>
        </w:rPr>
      </w:r>
    </w:p>
    <w:p w:rsidR="00000000" w:rsidDel="00000000" w:rsidP="00000000" w:rsidRDefault="00000000" w:rsidRPr="00000000" w14:paraId="0000001A">
      <w:pPr>
        <w:spacing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spacing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REFERENCIAS BIBLIOGRÁFICAS</w:t>
      </w:r>
    </w:p>
    <w:p w:rsidR="00000000" w:rsidDel="00000000" w:rsidP="00000000" w:rsidRDefault="00000000" w:rsidRPr="00000000" w14:paraId="00000021">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Utilizar el siguiente formato en Arial 8:</w:t>
      </w:r>
    </w:p>
    <w:p w:rsidR="00000000" w:rsidDel="00000000" w:rsidP="00000000" w:rsidRDefault="00000000" w:rsidRPr="00000000" w14:paraId="000000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Cohen, J. I. N.</w:t>
      </w:r>
      <w:r w:rsidDel="00000000" w:rsidR="00000000" w:rsidRPr="00000000">
        <w:rPr>
          <w:rFonts w:ascii="Arial" w:cs="Arial" w:eastAsia="Arial" w:hAnsi="Arial"/>
          <w:i w:val="1"/>
          <w:sz w:val="16"/>
          <w:szCs w:val="16"/>
          <w:rtl w:val="0"/>
        </w:rPr>
        <w:t xml:space="preserve"> Engl. J. Med. </w:t>
      </w:r>
      <w:r w:rsidDel="00000000" w:rsidR="00000000" w:rsidRPr="00000000">
        <w:rPr>
          <w:rFonts w:ascii="Arial" w:cs="Arial" w:eastAsia="Arial" w:hAnsi="Arial"/>
          <w:b w:val="1"/>
          <w:sz w:val="16"/>
          <w:szCs w:val="16"/>
          <w:rtl w:val="0"/>
        </w:rPr>
        <w:t xml:space="preserve">2000</w:t>
      </w:r>
      <w:r w:rsidDel="00000000" w:rsidR="00000000" w:rsidRPr="00000000">
        <w:rPr>
          <w:rFonts w:ascii="Arial" w:cs="Arial" w:eastAsia="Arial" w:hAnsi="Arial"/>
          <w:sz w:val="16"/>
          <w:szCs w:val="16"/>
          <w:rtl w:val="0"/>
        </w:rPr>
        <w:t xml:space="preserve">, 343, 481-492.</w:t>
      </w:r>
    </w:p>
    <w:p w:rsidR="00000000" w:rsidDel="00000000" w:rsidP="00000000" w:rsidRDefault="00000000" w:rsidRPr="00000000" w14:paraId="0000002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 Young. L. S.; Rickinson, A. B. </w:t>
      </w:r>
      <w:r w:rsidDel="00000000" w:rsidR="00000000" w:rsidRPr="00000000">
        <w:rPr>
          <w:rFonts w:ascii="Arial" w:cs="Arial" w:eastAsia="Arial" w:hAnsi="Arial"/>
          <w:i w:val="1"/>
          <w:sz w:val="16"/>
          <w:szCs w:val="16"/>
          <w:rtl w:val="0"/>
        </w:rPr>
        <w:t xml:space="preserve">Nat. Rev. Cancer </w:t>
      </w:r>
      <w:r w:rsidDel="00000000" w:rsidR="00000000" w:rsidRPr="00000000">
        <w:rPr>
          <w:rFonts w:ascii="Arial" w:cs="Arial" w:eastAsia="Arial" w:hAnsi="Arial"/>
          <w:b w:val="1"/>
          <w:sz w:val="16"/>
          <w:szCs w:val="16"/>
          <w:rtl w:val="0"/>
        </w:rPr>
        <w:t xml:space="preserve">2004</w:t>
      </w:r>
      <w:r w:rsidDel="00000000" w:rsidR="00000000" w:rsidRPr="00000000">
        <w:rPr>
          <w:rFonts w:ascii="Arial" w:cs="Arial" w:eastAsia="Arial" w:hAnsi="Arial"/>
          <w:sz w:val="16"/>
          <w:szCs w:val="16"/>
          <w:rtl w:val="0"/>
        </w:rPr>
        <w:t xml:space="preserve">, 4, 757–768.</w:t>
      </w:r>
    </w:p>
    <w:p w:rsidR="00000000" w:rsidDel="00000000" w:rsidP="00000000" w:rsidRDefault="00000000" w:rsidRPr="00000000" w14:paraId="00000024">
      <w:pPr>
        <w:spacing w:line="240"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3. Klein, E.; Kis, L. L.; Klein, G.</w:t>
      </w:r>
      <w:r w:rsidDel="00000000" w:rsidR="00000000" w:rsidRPr="00000000">
        <w:rPr>
          <w:rFonts w:ascii="Arial" w:cs="Arial" w:eastAsia="Arial" w:hAnsi="Arial"/>
          <w:i w:val="1"/>
          <w:sz w:val="16"/>
          <w:szCs w:val="16"/>
          <w:rtl w:val="0"/>
        </w:rPr>
        <w:t xml:space="preserve"> Oncogene </w:t>
      </w:r>
      <w:r w:rsidDel="00000000" w:rsidR="00000000" w:rsidRPr="00000000">
        <w:rPr>
          <w:rFonts w:ascii="Arial" w:cs="Arial" w:eastAsia="Arial" w:hAnsi="Arial"/>
          <w:b w:val="1"/>
          <w:sz w:val="16"/>
          <w:szCs w:val="16"/>
          <w:rtl w:val="0"/>
        </w:rPr>
        <w:t xml:space="preserve">2007</w:t>
      </w:r>
      <w:r w:rsidDel="00000000" w:rsidR="00000000" w:rsidRPr="00000000">
        <w:rPr>
          <w:rFonts w:ascii="Arial" w:cs="Arial" w:eastAsia="Arial" w:hAnsi="Arial"/>
          <w:sz w:val="16"/>
          <w:szCs w:val="16"/>
          <w:rtl w:val="0"/>
        </w:rPr>
        <w:t xml:space="preserve">, 26, 1297-1305.</w:t>
      </w:r>
      <w:r w:rsidDel="00000000" w:rsidR="00000000" w:rsidRPr="00000000">
        <w:rPr>
          <w:rtl w:val="0"/>
        </w:rPr>
      </w:r>
    </w:p>
    <w:sectPr>
      <w:type w:val="continuous"/>
      <w:pgSz w:h="15840" w:w="12240" w:orient="portrait"/>
      <w:pgMar w:bottom="1417" w:top="1417" w:left="1701" w:right="1701" w:header="708" w:footer="708"/>
      <w:cols w:equalWidth="0" w:num="2">
        <w:col w:space="708" w:w="4065.0000000000005"/>
        <w:col w:space="0" w:w="4065.000000000000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Estoy de acuerdo en la publicación de este documento y su contenido en las memorias de la XXIII Feria de la Ciencia, Arte y Tecnología.</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 estoy de acuerdo en la publicación de este documento y su contenido en las memorias de la XXIII Feria de la Ciencia, Arte y Tecnología.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____________________________________</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Firma del investigador responsable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XXIII Feria de la Ciencia, Arte y Tecnología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Centro Universitario de los Lagos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FORMATO DE PARTICIPACIÓN “ESTANCIAS DE VERANO DE INVESTIGACIÓN CIENTÍFICA 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2E51F8"/>
    <w:pPr>
      <w:ind w:left="720"/>
      <w:contextualSpacing w:val="1"/>
    </w:pPr>
  </w:style>
  <w:style w:type="paragraph" w:styleId="Encabezado">
    <w:name w:val="header"/>
    <w:basedOn w:val="Normal"/>
    <w:link w:val="EncabezadoCar"/>
    <w:uiPriority w:val="99"/>
    <w:unhideWhenUsed w:val="1"/>
    <w:rsid w:val="001303E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303EE"/>
  </w:style>
  <w:style w:type="paragraph" w:styleId="Piedepgina">
    <w:name w:val="footer"/>
    <w:basedOn w:val="Normal"/>
    <w:link w:val="PiedepginaCar"/>
    <w:uiPriority w:val="99"/>
    <w:unhideWhenUsed w:val="1"/>
    <w:rsid w:val="001303E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303E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agy2+qvB24o+dGXZ+YPe/4GsAA==">AMUW2mV6iac3ARGMXebyXvMI4M5XnOgU4YEfpC/6N/MfVLYRXEOakj1rcUKiOALX1/43ShI5WYkz0fC6pkFgQfS7k7l7Z9XSxcl07shgIZ3lYi6DnWdN8NA9EsL+LY/yuVRe5/kxy5y8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2022-09-12T19:23:00Z</dcterms:created>
  <dc:creator>Prestador</dc:creator>
</cp:coreProperties>
</file>